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11.04-04 LLM Voice Interaction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Concept introduction</ns0:t>
      </ns0:r>
      <ns0:bookmarkEnd ns0:id="0"/>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What's "AI Big Model Voice Interactive"?</ns0:t>
      </ns0:r>
      <ns0:bookmarkEnd ns0:id="1"/>
    </ns0:p>
    <ns0:p>
      <ns0:pPr>
        <ns0:spacing ns0:before="120" ns0:after="120" ns0:line="288" ns0:lineRule="auto"/>
        <ns0:ind ns0:left="0"/>
        <ns0:jc ns0:val="left"/>
      </ns0:pPr>
      <ns0:r>
        <ns0:rPr>
          <ns0:rFonts ns0:eastAsia="等线" ns0:ascii="Arial" ns0:cs="Arial" ns0:hAnsi="Arial"/>
          <ns0:sz ns0:val="22"/>
        </ns0:rPr>
        <ns0:t>The AI Large Model Voice Interactivity refers to the integration of the Large Language Model (LLM) with voice recognition (ASR) and voice synthesis (TTS) technology to enable users to communicate through natural voice and intelligence systems. The system converts the user ' s voice input into text (ASR), then the large model understands the intent and generates the response content, and finally translates text into a hearingable output through voice synthesis (TTS). In this way, the AI Big Model not only engages in dialogue, but also understands multiple contexts and achieves more natural, fluid and humanistic human voice interactions.</ns0:t>
      </ns0:r>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Principle of realization</ns0:t>
      </ns0:r>
      <ns0:bookmarkEnd ns0:id="2"/>
    </ns0:p>
    <ns0:p>
      <ns0:pPr>
        <ns0:spacing ns0:before="120" ns0:after="120" ns0:line="288" ns0:lineRule="auto"/>
        <ns0:ind ns0:left="0"/>
        <ns0:jc ns0:val="left"/>
      </ns0:pPr>
      <ns0:r>
        <ns0:rPr>
          <ns0:rFonts ns0:eastAsia="等线" ns0:ascii="Arial" ns0:cs="Arial" ns0:hAnsi="Arial"/>
          <ns0:sz ns0:val="22"/>
        </ns0:rPr>
        <ns0:t>AI The realization of voice interaction in large models is essentially a classic data stream conduit (Pipeline), consisting of the following steps:</ns0:t>
      </ns0:r>
    </ns0:p>
    <ns0:p>
      <ns0:pPr>
        <ns0:numPr>
          <ns0:numId ns0:val="1"/>
        </ns0:numPr>
        <ns0:spacing ns0:before="120" ns0:after="120" ns0:line="288" ns0:lineRule="auto"/>
        <ns0:ind ns0:left="0"/>
        <ns0:jc ns0:val="left"/>
      </ns0:pPr>
      <ns0:r>
        <ns0:rPr>
          <ns0:rFonts ns0:eastAsia="等线" ns0:ascii="Arial" ns0:cs="Arial" ns0:hAnsi="Arial"/>
          <ns0:b ns0:val="true"/>
          <ns0:sz ns0:val="22"/>
        </ns0:rPr>
        <ns0:t>Voiceover Text (ASR)</ns0:t>
      </ns0:r>
    </ns0:p>
    <ns0:p>
      <ns0:pPr>
        <ns0:numPr>
          <ns0:numId ns0:val="2"/>
        </ns0:numPr>
        <ns0:spacing ns0:before="120" ns0:after="120" ns0:line="288" ns0:lineRule="auto"/>
        <ns0:ind ns0:left="453"/>
        <ns0:jc ns0:val="left"/>
      </ns0:pPr>
      <ns0:r>
        <ns0:rPr>
          <ns0:rFonts ns0:eastAsia="Consolas" ns0:ascii="Consolas" ns0:cs="Consolas" ns0:hAnsi="Consolas"/>
          <ns0:sz ns0:val="22"/>
          <ns0:shd ns0:fill="EFF0F1"/>
        </ns0:rPr>
        <ns0:t>Asr node continues to listen to the sound in the environment and translates the voice signal into text when the user is detected to finish the sentence.</ns0:t>
      </ns0:r>
      <ns0:r>
        <ns0:rPr>
          <ns0:rFonts ns0:eastAsia="等线" ns0:ascii="Arial" ns0:cs="Arial" ns0:hAnsi="Arial"/>
          <ns0:sz ns0:val="22"/>
        </ns0:rPr>
      </ns0:r>
    </ns0:p>
    <ns0:p>
      <ns0:pPr>
        <ns0:numPr>
          <ns0:numId ns0:val="3"/>
        </ns0:numPr>
        <ns0:spacing ns0:before="120" ns0:after="120" ns0:line="288" ns0:lineRule="auto"/>
        <ns0:ind ns0:left="453"/>
        <ns0:jc ns0:val="left"/>
      </ns0:pPr>
      <ns0:r>
        <ns0:rPr>
          <ns0:rFonts ns0:eastAsia="等线" ns0:ascii="Arial" ns0:cs="Arial" ns0:hAnsi="Arial"/>
          <ns0:sz ns0:val="22"/>
        </ns0:rPr>
        <ns0:t>The converted text will be published on the /asr_text topic for downstream nodes.</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4"/>
        </ns0:numPr>
        <ns0:spacing ns0:before="120" ns0:after="120" ns0:line="288" ns0:lineRule="auto"/>
        <ns0:ind ns0:left="0"/>
        <ns0:jc ns0:val="left"/>
      </ns0:pPr>
      <ns0:r>
        <ns0:rPr>
          <ns0:rFonts ns0:eastAsia="等线" ns0:ascii="Arial" ns0:cs="Arial" ns0:hAnsi="Arial"/>
          <ns0:b ns0:val="true"/>
          <ns0:sz ns0:val="22"/>
        </ns0:rPr>
        <ns0:t>Text Understanding and Generation (LLM)</ns0:t>
      </ns0:r>
    </ns0:p>
    <ns0:p>
      <ns0:pPr>
        <ns0:numPr>
          <ns0:numId ns0:val="5"/>
        </ns0:numPr>
        <ns0:spacing ns0:before="120" ns0:after="120" ns0:line="288" ns0:lineRule="auto"/>
        <ns0:ind ns0:left="453"/>
        <ns0:jc ns0:val="left"/>
      </ns0:pPr>
      <ns0:r>
        <ns0:rPr>
          <ns0:rFonts ns0:eastAsia="Consolas" ns0:ascii="Consolas" ns0:cs="Consolas" ns0:hAnsi="Consolas"/>
          <ns0:sz ns0:val="22"/>
          <ns0:shd ns0:fill="EFF0F1"/>
        </ns0:rPr>
        <ns0:t>Model service subscribes to the /asr_text topic and receives the ASR converted text as input Prompt to locally deployed large language models (e.g. Qwen on the Ollama platform).</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6"/>
        </ns0:numPr>
        <ns0:spacing ns0:before="120" ns0:after="120" ns0:line="288" ns0:lineRule="auto"/>
        <ns0:ind ns0:left="453"/>
        <ns0:jc ns0:val="left"/>
      </ns0:pPr>
      <ns0:r>
        <ns0:rPr>
          <ns0:rFonts ns0:eastAsia="等线" ns0:ascii="Arial" ns0:cs="Arial" ns0:hAnsi="Arial"/>
          <ns0:sz ns0:val="22"/>
        </ns0:rPr>
        <ns0:t>Large-language models generate text responses based on context to achieve understanding and inference in natural languages.</ns0:t>
      </ns0:r>
    </ns0:p>
    <ns0:p>
      <ns0:pPr>
        <ns0:numPr>
          <ns0:numId ns0:val="7"/>
        </ns0:numPr>
        <ns0:spacing ns0:before="120" ns0:after="120" ns0:line="288" ns0:lineRule="auto"/>
        <ns0:ind ns0:left="0"/>
        <ns0:jc ns0:val="left"/>
      </ns0:pPr>
      <ns0:r>
        <ns0:rPr>
          <ns0:rFonts ns0:eastAsia="等线" ns0:ascii="Arial" ns0:cs="Arial" ns0:hAnsi="Arial"/>
          <ns0:b ns0:val="true"/>
          <ns0:sz ns0:val="22"/>
        </ns0:rPr>
        <ns0:t>Text transverse (TTS)</ns0:t>
      </ns0:r>
    </ns0:p>
    <ns0:p>
      <ns0:pPr>
        <ns0:numPr>
          <ns0:numId ns0:val="8"/>
        </ns0:numPr>
        <ns0:spacing ns0:before="120" ns0:after="120" ns0:line="288" ns0:lineRule="auto"/>
        <ns0:ind ns0:left="453"/>
        <ns0:jc ns0:val="left"/>
      </ns0:pPr>
      <ns0:r>
        <ns0:rPr>
          <ns0:rFonts ns0:eastAsia="Consolas" ns0:ascii="Consolas" ns0:cs="Consolas" ns0:hAnsi="Consolas"/>
          <ns0:sz ns0:val="22"/>
          <ns0:shd ns0:fill="EFF0F1"/>
        </ns0:rPr>
        <ns0:t>Model service posts the LLM text reply to the /tts_text topic.</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9"/>
        </ns0:numPr>
        <ns0:spacing ns0:before="120" ns0:after="120" ns0:line="288" ns0:lineRule="auto"/>
        <ns0:ind ns0:left="453"/>
        <ns0:jc ns0:val="left"/>
      </ns0:pPr>
      <ns0:r>
        <ns0:rPr>
          <ns0:rFonts ns0:eastAsia="等线" ns0:ascii="Arial" ns0:cs="Arial" ns0:hAnsi="Arial"/>
          <ns0:sz ns0:val="22"/>
        </ns0:rPr>
        <ns0:t>The text will be transmitted to the speech synthesis node for processing.</ns0:t>
      </ns0:r>
    </ns0:p>
    <ns0:p>
      <ns0:pPr>
        <ns0:numPr>
          <ns0:numId ns0:val="10"/>
        </ns0:numPr>
        <ns0:spacing ns0:before="120" ns0:after="120" ns0:line="288" ns0:lineRule="auto"/>
        <ns0:ind ns0:left="0"/>
        <ns0:jc ns0:val="left"/>
      </ns0:pPr>
      <ns0:r>
        <ns0:rPr>
          <ns0:rFonts ns0:eastAsia="等线" ns0:ascii="Arial" ns0:cs="Arial" ns0:hAnsi="Arial"/>
          <ns0:b ns0:val="true"/>
          <ns0:sz ns0:val="22"/>
        </ns0:rPr>
        <ns0:t>Voice playing</ns0:t>
      </ns0:r>
    </ns0:p>
    <ns0:p>
      <ns0:pPr>
        <ns0:numPr>
          <ns0:numId ns0:val="11"/>
        </ns0:numPr>
        <ns0:spacing ns0:before="120" ns0:after="120" ns0:line="288" ns0:lineRule="auto"/>
        <ns0:ind ns0:left="453"/>
        <ns0:jc ns0:val="left"/>
      </ns0:pPr>
      <ns0:r>
        <ns0:rPr>
          <ns0:rFonts ns0:eastAsia="Consolas" ns0:ascii="Consolas" ns0:cs="Consolas" ns0:hAnsi="Consolas"/>
          <ns0:sz ns0:val="22"/>
          <ns0:shd ns0:fill="EFF0F1"/>
        </ns0:rPr>
        <ns0:t>tts only node subscribes to /tts_text topics, and calls offline TTS to generate audio signals when text is received.</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2"/>
        </ns0:numPr>
        <ns0:spacing ns0:before="120" ns0:after="120" ns0:line="288" ns0:lineRule="auto"/>
        <ns0:ind ns0:left="453"/>
        <ns0:jc ns0:val="left"/>
      </ns0:pPr>
      <ns0:r>
        <ns0:rPr>
          <ns0:rFonts ns0:eastAsia="等线" ns0:ascii="Arial" ns0:cs="Arial" ns0:hAnsi="Arial"/>
          <ns0:sz ns0:val="22"/>
        </ns0:rPr>
        <ns0:t>Ultimately, a user-friendly response output is achieved by playing the voice generated by loudspeakers.</ns0:t>
      </ns0:r>
    </ns0:p>
    <ns0:p>
      <ns0:pPr>
        <ns0:pBdr>
          <ns0:bottom ns0:val="single" ns0:color="dee0e3"/>
          <ns0:between ns0:val="single" ns0:color="dee0e3"/>
        </ns0:pBdr>
        <ns0:spacing ns0:before="120" ns0:after="120" ns0:line="288" ns0:lineRule="auto"/>
        <ns0:ind ns0:left="0"/>
      </ns0:pP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Code Parsing</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Key Code</ns0:t>
      </ns0:r>
      <ns0:bookmarkEnd ns0:id="4"/>
    </ns0:p>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Voice input node (largemodel/largemodel/asr.py)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5"/>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largemodel/largemodel/asr.py</ns0:t>
              <ns0:br/>
              <ns0:t>class ASRNode(Node):</ns0:t>
              <ns0:br/>
            </ns0:r>
            <ns0:r>
              <ns0:rPr>
                <ns0:rFonts ns0:eastAsia="Consolas" ns0:ascii="Consolas" ns0:cs="Consolas" ns0:hAnsi="Consolas"/>
                <ns0:sz ns0:val="22"/>
              </ns0:rPr>
              <ns0:t xml:space="preserve">    def </ns0:t>
            </ns0:r>
            <ns0:r>
              <ns0:rPr>
                <ns0:rFonts ns0:eastAsia="Consolas" ns0:ascii="Consolas" ns0:cs="Consolas" ns0:hAnsi="Consolas"/>
                <ns0:b ns0:val="true"/>
                <ns0:sz ns0:val="22"/>
              </ns0:rPr>
              <ns0:t>init</ns0:t>
            </ns0:r>
            <ns0:r>
              <ns0:rPr>
                <ns0:rFonts ns0:eastAsia="Consolas" ns0:ascii="Consolas" ns0:cs="Consolas" ns0:hAnsi="Consolas"/>
                <ns0:sz ns0:val="22"/>
              </ns0:rPr>
              <ns0:t>(self):</ns0:t>
              <ns0:br/>
              <ns0:t xml:space="preserve">        # ...</ns0:t>
              <ns0:br/>
              <ns0:t xml:space="preserve">        self.asr_pub = self.create_publisher(String, "asr", 5)</ns0:t>
              <ns0:br/>
              <ns0:t xml:space="preserve">        # ...</ns0:t>
              <ns0:br/>
              <ns0:br/>
              <ns0:t xml:space="preserve">    def kws_handler(self)-&gt;None:</ns0:t>
              <ns0:br/>
              <ns0:t xml:space="preserve">        if self.listen_for_speech(self.mic_index):</ns0:t>
              <ns0:br/>
              <ns0:t xml:space="preserve">            asr_text = self.ASR_conversion(self.user_speechdir)</ns0:t>
              <ns0:br/>
              <ns0:t xml:space="preserve">            if asr_text != 'error':</ns0:t>
              <ns0:br/>
              <ns0:t xml:space="preserve">                self.asr_pub_result(asr_text)</ns0:t>
              <ns0:br/>
              <ns0:br/>
              <ns0:t xml:space="preserve">    def asr_pub_result(self,asr_result:str)-&gt;None:</ns0:t>
              <ns0:br/>
              <ns0:t xml:space="preserve">        msg=String(data=asr_result)</ns0:t>
              <ns0:br/>
            </ns0:r>
            <ns0:r>
              <ns0:rPr>
                <ns0:rFonts ns0:eastAsia="Consolas" ns0:ascii="Consolas" ns0:cs="Consolas" ns0:hAnsi="Consolas"/>
                <ns0:sz ns0:val="22"/>
              </ns0:rPr>
              <ns0:t xml:space="preserve">        self.asr_pub.publish(msg)</ns0:t>
            </ns0:r>
          </ns0:p>
        </ns0:tc>
      </ns0:tr>
    </ns0:tbl>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AI service and voice output node (largemodel/largemodel/model_service.py)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6"/>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largemodel/largemodel/model_service.py</ns0:t>
              <ns0:br/>
              <ns0:t>class LargeModelService(Node):</ns0:t>
              <ns0:br/>
            </ns0:r>
            <ns0:r>
              <ns0:rPr>
                <ns0:rFonts ns0:eastAsia="Consolas" ns0:ascii="Consolas" ns0:cs="Consolas" ns0:hAnsi="Consolas"/>
                <ns0:sz ns0:val="22"/>
              </ns0:rPr>
              <ns0:t xml:space="preserve">    def </ns0:t>
            </ns0:r>
            <ns0:r>
              <ns0:rPr>
                <ns0:rFonts ns0:eastAsia="Consolas" ns0:ascii="Consolas" ns0:cs="Consolas" ns0:hAnsi="Consolas"/>
                <ns0:b ns0:val="true"/>
                <ns0:sz ns0:val="22"/>
              </ns0:rPr>
              <ns0:t>init</ns0:t>
            </ns0:r>
            <ns0:r>
              <ns0:rPr>
                <ns0:rFonts ns0:eastAsia="Consolas" ns0:ascii="Consolas" ns0:cs="Consolas" ns0:hAnsi="Consolas"/>
                <ns0:sz ns0:val="22"/>
              </ns0:rPr>
              <ns0:t>(self):</ns0:t>
              <ns0:br/>
              <ns0:t xml:space="preserve">        # ...</ns0:t>
              <ns0:br/>
              <ns0:t xml:space="preserve">        self.asrsub = self.create_subscription(String,'asr', self.asr_callback,1)</ns0:t>
              <ns0:br/>
              <ns0:t xml:space="preserve">        # ...</ns0:t>
              <ns0:br/>
              <ns0:br/>
              <ns0:t xml:space="preserve">    def asr_callback(self,msg):</ns0:t>
              <ns0:br/>
              <ns0:t xml:space="preserve">        """Callback function for handling ASR messages.</ns0:t>
              <ns0:br/>
              <ns0:t xml:space="preserve">        # ...</ns0:t>
              <ns0:br/>
              <ns0:t xml:space="preserve">        result = self.model_client.infer_with_text(msg.data, message=messages_to_use)</ns0:t>
              <ns0:br/>
              <ns0:t xml:space="preserve">        self.process_model_result(result)</ns0:t>
              <ns0:br/>
              <ns0:br/>
              <ns0:t xml:space="preserve">    def process_model_result(self, result, from_seewhat=False):</ns0:t>
              <ns0:br/>
              <ns0:t xml:space="preserve">        """Process the result returned by the model.</ns0:t>
              <ns0:br/>
              <ns0:t xml:space="preserve">        # ...</ns0:t>
              <ns0:br/>
              <ns0:t xml:space="preserve">        user_friendly_response = response_json.get("response", "I'm processing...")</ns0:t>
              <ns0:br/>
              <ns0:t xml:space="preserve">        # ...</ns0:t>
              <ns0:br/>
              <ns0:t xml:space="preserve">        self._safe_play_audio(user_friendly_response)</ns0:t>
              <ns0:br/>
              <ns0:t xml:space="preserve">        # ...</ns0:t>
              <ns0:br/>
              <ns0:t xml:space="preserve">        self.execute_tools(tools_list)</ns0:t>
              <ns0:br/>
              <ns0:br/>
              <ns0:t xml:space="preserve">    def _safe_play_audio(self, text_to_speak: str):</ns0:t>
              <ns0:br/>
              <ns0:t xml:space="preserve">        """</ns0:t>
              <ns0:br/>
              <ns0:t xml:space="preserve">        Synthesizes and plays all non-empty messages only in non-text chat mode.</ns0:t>
              <ns0:br/>
              <ns0:t xml:space="preserve">        """</ns0:t>
              <ns0:br/>
              <ns0:t xml:space="preserve">        if not self.text_chat_mode and text_to_speak:</ns0:t>
              <ns0:br/>
              <ns0:t xml:space="preserve">            try:</ns0:t>
              <ns0:br/>
              <ns0:t xml:space="preserve">                self.model_client.voice_synthesis(text_to_speak, self.tts_out_path)</ns0:t>
              <ns0:br/>
              <ns0:t xml:space="preserve">                self.play_audio_async(self.tts_out_path)</ns0:t>
              <ns0:br/>
              <ns0:t xml:space="preserve">            except Exception as e:</ns0:t>
              <ns0:br/>
            </ns0:r>
            <ns0:r>
              <ns0:rPr>
                <ns0:rFonts ns0:eastAsia="Consolas" ns0:ascii="Consolas" ns0:cs="Consolas" ns0:hAnsi="Consolas"/>
                <ns0:sz ns0:val="22"/>
              </ns0:rPr>
              <ns0:t xml:space="preserve">                self.get_logger().error(f"Safe audio playback failed: {e}")</ns0:t>
            </ns0:r>
          </ns0:p>
        </ns0:tc>
      </ns0:tr>
    </ns0:tbl>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Code Parsing</ns0:t>
      </ns0:r>
      <ns0:bookmarkEnd ns0:id="7"/>
    </ns0:p>
    <ns0:p>
      <ns0:pPr>
        <ns0:spacing ns0:before="120" ns0:after="120" ns0:line="288" ns0:lineRule="auto"/>
        <ns0:ind ns0:left="0"/>
        <ns0:jc ns0:val="left"/>
      </ns0:pPr>
      <ns0:r>
        <ns0:rPr>
          <ns0:rFonts ns0:eastAsia="等线" ns0:ascii="Arial" ns0:cs="Arial" ns0:hAnsi="Arial"/>
          <ns0:sz ns0:val="22"/>
        </ns0:rPr>
        <ns0:t>The voice interaction of the AI Large Model was coordinated by two separate ROS nodes, asr.py and model service.py, which communicate through ROS topic /asr to form a complete processing loop.</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3"/>
        </ns0:numPr>
        <ns0:spacing ns0:before="120" ns0:after="120" ns0:line="288" ns0:lineRule="auto"/>
        <ns0:ind ns0:left="0"/>
        <ns0:jc ns0:val="left"/>
      </ns0:pPr>
      <ns0:r>
        <ns0:rPr>
          <ns0:rFonts ns0:eastAsia="等线" ns0:ascii="Arial" ns0:cs="Arial" ns0:hAnsi="Arial"/>
          <ns0:b ns0:val="true"/>
          <ns0:sz ns0:val="22"/>
        </ns0:rPr>
        <ns0:t>Voice input and release ():</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4"/>
        </ns0:numPr>
        <ns0:spacing ns0:before="120" ns0:after="120" ns0:line="288" ns0:lineRule="auto"/>
        <ns0:ind ns0:left="453"/>
        <ns0:jc ns0:val="left"/>
      </ns0:pPr>
      <ns0:r>
        <ns0:rPr>
          <ns0:rFonts ns0:eastAsia="Consolas" ns0:ascii="Consolas" ns0:cs="Consolas" ns0:hAnsi="Consolas"/>
          <ns0:sz ns0:val="22"/>
          <ns0:shd ns0:fill="EFF0F1"/>
        </ns0:rPr>
        <ns0:t>The ASRNode node function is to process voice input. In the kws handler function, it completes the recording and text conversion.</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5"/>
        </ns0:numPr>
        <ns0:spacing ns0:before="120" ns0:after="120" ns0:line="288" ns0:lineRule="auto"/>
        <ns0:ind ns0:left="453"/>
        <ns0:jc ns0:val="left"/>
      </ns0:pPr>
      <ns0:r>
        <ns0:rPr>
          <ns0:rFonts ns0:eastAsia="等线" ns0:ascii="Arial" ns0:cs="Arial" ns0:hAnsi="Arial"/>
          <ns0:sz ns0:val="22"/>
        </ns0:rPr>
        <ns0:t>When the conversion is successful, the asr pub result function is called. This function inserts a text string into a std msgs.msg.string message, which is then published by the publisher of self.asr pub to .</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6"/>
        </ns0:numPr>
        <ns0:spacing ns0:before="120" ns0:after="120" ns0:line="288" ns0:lineRule="auto"/>
        <ns0:ind ns0:left="0"/>
        <ns0:jc ns0:val="left"/>
      </ns0:pPr>
      <ns0:r>
        <ns0:rPr>
          <ns0:rFonts ns0:eastAsia="等线" ns0:ascii="Arial" ns0:cs="Arial" ns0:hAnsi="Arial"/>
          <ns0:b ns0:val="true"/>
          <ns0:sz ns0:val="22"/>
        </ns0:rPr>
        <ns0:t>Subscriptions and responses (model_service.py):</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7"/>
        </ns0:numPr>
        <ns0:spacing ns0:before="120" ns0:after="120" ns0:line="288" ns0:lineRule="auto"/>
        <ns0:ind ns0:left="453"/>
        <ns0:jc ns0:val="left"/>
      </ns0:pPr>
      <ns0:r>
        <ns0:rPr>
          <ns0:rFonts ns0:eastAsia="Consolas" ns0:ascii="Consolas" ns0:cs="Consolas" ns0:hAnsi="Consolas"/>
          <ns0:sz ns0:val="22"/>
          <ns0:shd ns0:fill="EFF0F1"/>
        </ns0:rPr>
        <ns0:t>The LargeModel Service node was initially subscribed to the /asr topic by creating subscription and assigned asr callback.</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8"/>
        </ns0:numPr>
        <ns0:spacing ns0:before="120" ns0:after="120" ns0:line="288" ns0:lineRule="auto"/>
        <ns0:ind ns0:left="453"/>
        <ns0:jc ns0:val="left"/>
      </ns0:pPr>
      <ns0:r>
        <ns0:rPr>
          <ns0:rFonts ns0:eastAsia="等线" ns0:ascii="Arial" ns0:cs="Arial" ns0:hAnsi="Arial"/>
          <ns0:sz ns0:val="22"/>
        </ns0:rPr>
        <ns0:t>When ASRNode publishes a message on the topic of /asr, the ROS system automatically calls the asr callback function of LargeModelService and sends the message as parameter msg.</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9"/>
        </ns0:numPr>
        <ns0:spacing ns0:before="120" ns0:after="120" ns0:line="288" ns0:lineRule="auto"/>
        <ns0:ind ns0:left="0"/>
        <ns0:jc ns0:val="left"/>
      </ns0:pPr>
      <ns0:r>
        <ns0:rPr>
          <ns0:rFonts ns0:eastAsia="等线" ns0:ascii="Arial" ns0:cs="Arial" ns0:hAnsi="Arial"/>
          <ns0:b ns0:val="true"/>
          <ns0:sz ns0:val="22"/>
        </ns0:rPr>
        <ns0:t>Interactive circuits:</ns0:t>
      </ns0:r>
      <ns0:r>
        <ns0:rPr>
          <ns0:rFonts ns0:eastAsia="等线" ns0:ascii="Arial" ns0:cs="Arial" ns0:hAnsi="Arial"/>
          <ns0:sz ns0:val="22"/>
        </ns0:rPr>
      </ns0:r>
    </ns0:p>
    <ns0:p>
      <ns0:pPr>
        <ns0:numPr>
          <ns0:numId ns0:val="20"/>
        </ns0:numPr>
        <ns0:spacing ns0:before="120" ns0:after="120" ns0:line="288" ns0:lineRule="auto"/>
        <ns0:ind ns0:left="453"/>
        <ns0:jc ns0:val="left"/>
      </ns0:pPr>
      <ns0:r>
        <ns0:rPr>
          <ns0:rFonts ns0:eastAsia="Consolas" ns0:ascii="Consolas" ns0:cs="Consolas" ns0:hAnsi="Consolas"/>
          <ns0:sz ns0:val="22"/>
          <ns0:shd ns0:fill="EFF0F1"/>
        </ns0:rPr>
        <ns0:t>The asr callback function receives messages, extracts text data from them (msg.data) and sends them to large models for inference (self.model client.infer with text).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1"/>
        </ns0:numPr>
        <ns0:spacing ns0:before="120" ns0:after="120" ns0:line="288" ns0:lineRule="auto"/>
        <ns0:ind ns0:left="453"/>
        <ns0:jc ns0:val="left"/>
      </ns0:pPr>
      <ns0:r>
        <ns0:rPr>
          <ns0:rFonts ns0:eastAsia="等线" ns0:ascii="Arial" ns0:cs="Arial" ns0:hAnsi="Arial"/>
          <ns0:sz ns0:val="22"/>
        </ns0:rPr>
        <ns0:t>After the inference has been completed, the process model result function is called. The function extracts the text from the model result for the response.</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2"/>
        </ns0:numPr>
        <ns0:spacing ns0:before="120" ns0:after="120" ns0:line="288" ns0:lineRule="auto"/>
        <ns0:ind ns0:left="453"/>
        <ns0:jc ns0:val="left"/>
      </ns0:pPr>
      <ns0:r>
        <ns0:rPr>
          <ns0:rFonts ns0:eastAsia="等线" ns0:ascii="Arial" ns0:cs="Arial" ns0:hAnsi="Arial"/>
          <ns0:sz ns0:val="22"/>
        </ns0:rPr>
        <ns0:t>The  safe play audio function is then called, using the TTS function (self.moder client.voice synthesis) to synthesize and play the reply text.</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3"/>
        </ns0:numPr>
        <ns0:spacing ns0:before="120" ns0:after="120" ns0:line="288" ns0:lineRule="auto"/>
        <ns0:ind ns0:left="453"/>
        <ns0:jc ns0:val="left"/>
      </ns0:pPr>
      <ns0:r>
        <ns0:rPr>
          <ns0:rFonts ns0:eastAsia="等线" ns0:ascii="Arial" ns0:cs="Arial" ns0:hAnsi="Arial"/>
          <ns0:sz ns0:val="22"/>
        </ns0:rPr>
        <ns0:t>Thus, a complete interactive loop was completed, from “receiving the voice of the user” to “responding to the user with voice”. Two nodes are decorated through the ROS launch-subscription mode, asr.py for input, model service.py for processing and output.</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8" ns0:id="8"/>
      <ns0:r>
        <ns0:rPr>
          <ns0:rFonts ns0:eastAsia="等线" ns0:ascii="Arial" ns0:cs="Arial" ns0:hAnsi="Arial"/>
          <ns0:b ns0:val="true"/>
          <ns0:sz ns0:val="32"/>
        </ns0:rPr>
        <ns0:t>Practice</ns0:t>
      </ns0:r>
      <ns0:bookmarkEnd ns0:id="8"/>
    </ns0:p>
    <ns0:p>
      <ns0:pPr>
        <ns0:pStyle ns0:val="3"/>
        <ns0:spacing ns0:before="300" ns0:after="120" ns0:line="288" ns0:lineRule="auto"/>
        <ns0:ind ns0:left="0"/>
        <ns0:jc ns0:val="left"/>
        <ns0:outlineLvl ns0:val="2"/>
      </ns0:pPr>
      <ns0:bookmarkStart ns0:name="heading_9" ns0:id="9"/>
      <ns0:r>
        <ns0:rPr>
          <ns0:rFonts ns0:eastAsia="等线" ns0:ascii="Arial" ns0:cs="Arial" ns0:hAnsi="Arial"/>
          <ns0:b ns0:val="true"/>
          <ns0:sz ns0:val="30"/>
        </ns0:rPr>
        <ns0:t>Configure offline voice interaction</ns0:t>
      </ns0:r>
      <ns0:bookmarkEnd ns0:id="9"/>
    </ns0:p>
    <ns0:p>
      <ns0:pPr>
        <ns0:spacing ns0:before="120" ns0:after="120" ns0:line="288" ns0:lineRule="auto"/>
        <ns0:ind ns0:left="0"/>
        <ns0:jc ns0:val="left"/>
      </ns0:pPr>
      <ns0:r>
        <ns0:rPr>
          <ns0:rFonts ns0:eastAsia="等线" ns0:ascii="Arial" ns0:cs="Arial" ns0:hAnsi="Arial"/>
          <ns0:sz ns0:val="22"/>
        </ns0:rPr>
        <ns0:t>To achieve a fully offline voice-interaction system, you need to ensure that ASR, TTS and LLM components are configured into offline mode.</ns0:t>
      </ns0:r>
    </ns0:p>
    <ns0:p>
      <ns0:pPr>
        <ns0:numPr>
          <ns0:numId ns0:val="24"/>
        </ns0:numPr>
        <ns0:spacing ns0:before="120" ns0:after="120" ns0:line="288" ns0:lineRule="auto"/>
        <ns0:ind ns0:left="0"/>
        <ns0:jc ns0:val="left"/>
      </ns0:pPr>
      <ns0:r>
        <ns0:rPr>
          <ns0:rFonts ns0:eastAsia="等线" ns0:ascii="Arial" ns0:cs="Arial" ns0:hAnsi="Arial"/>
          <ns0:b ns0:val="true"/>
          <ns0:sz ns0:val="22"/>
        </ns0:rPr>
        <ns0:t>Open main configuration file seeed.yaml:</ns0:t>
      </ns0:r>
      <ns0:r>
        <ns0:rPr>
          <ns0:rFonts ns0:eastAsia="Consolas" ns0:ascii="Consolas" ns0:cs="Consolas" ns0:hAnsi="Consolas"/>
          <ns0:b ns0:val="true"/>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gedit /opt/seeed/development_guide/12_llm_offline/seeed_ws/src/largemodel/config/seeed.yaml</ns0:t>
            </ns0:r>
          </ns0:p>
        </ns0:tc>
      </ns0:tr>
    </ns0:tbl>
    <ns0:p>
      <ns0:pPr>
        <ns0:numPr>
          <ns0:numId ns0:val="25"/>
        </ns0:numPr>
        <ns0:spacing ns0:before="120" ns0:after="120" ns0:line="288" ns0:lineRule="auto"/>
        <ns0:ind ns0:left="0"/>
        <ns0:jc ns0:val="left"/>
      </ns0:pPr>
      <ns0:r>
        <ns0:rPr>
          <ns0:rFonts ns0:eastAsia="等线" ns0:ascii="Arial" ns0:cs="Arial" ns0:hAnsi="Arial"/>
          <ns0:b ns0:val="true"/>
          <ns0:sz ns0:val="22"/>
        </ns0:rPr>
        <ns0:t>Modify/confirm the following key configurations: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asr:</ns0:t>
              <ns0:br/>
              <ns0:t xml:space="preserve">  ros__parameters:</ns0:t>
              <ns0:br/>
              <ns0:t xml:space="preserve">    use_oline_asr: False # Key: Set to False to enable offline ASR</ns0:t>
              <ns0:br/>
              <ns0:t xml:space="preserve">    regional_setting : "China" </ns0:t>
              <ns0:br/>
              <ns0:br/>
              <ns0:t>model_service:</ns0:t>
              <ns0:br/>
              <ns0:t xml:space="preserve">  ros__parameters:</ns0:t>
              <ns0:br/>
              <ns0:t xml:space="preserve">    useolinetts: False # Key: Set to False to enable offline TTS</ns0:t>
              <ns0:br/>
              <ns0:t xml:space="preserve">    llm_platform: 'ollama' # Key: Set to 'ollama' to enable offline LLM</ns0:t>
              <ns0:br/>
            </ns0:r>
            <ns0:r>
              <ns0:rPr>
                <ns0:rFonts ns0:eastAsia="Consolas" ns0:ascii="Consolas" ns0:cs="Consolas" ns0:hAnsi="Consolas"/>
                <ns0:sz ns0:val="22"/>
              </ns0:rPr>
              <ns0:t xml:space="preserve">regional_setting : "China" </ns0:t>
            </ns0:r>
          </ns0:p>
        </ns0:tc>
      </ns0:tr>
    </ns0:tbl>
    <ns0:p>
      <ns0:pPr>
        <ns0:numPr>
          <ns0:numId ns0:val="26"/>
        </ns0:numPr>
        <ns0:spacing ns0:before="120" ns0:after="120" ns0:line="288" ns0:lineRule="auto"/>
        <ns0:ind ns0:left="0"/>
        <ns0:jc ns0:val="left"/>
      </ns0:pPr>
      <ns0:r>
        <ns0:rPr>
          <ns0:rFonts ns0:eastAsia="等线" ns0:ascii="Arial" ns0:cs="Arial" ns0:hAnsi="Arial"/>
          <ns0:b ns0:val="true"/>
          <ns0:sz ns0:val="22"/>
        </ns0:rPr>
        <ns0:t>Open the model interface configuration file large_model_interface.yaml:</ns0:t>
      </ns0:r>
      <ns0:r>
        <ns0:rPr>
          <ns0:rFonts ns0:eastAsia="Consolas" ns0:ascii="Consolas" ns0:cs="Consolas" ns0:hAnsi="Consolas"/>
          <ns0:b ns0:val="true"/>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gedit /opt/seeed/development_guide/12_llm_offline/seeed_ws/src/largemodel/config/large_model_interface.yaml</ns0:t>
            </ns0:r>
          </ns0:p>
        </ns0:tc>
      </ns0:tr>
    </ns0:tbl>
    <ns0:p>
      <ns0:pPr>
        <ns0:numPr>
          <ns0:numId ns0:val="27"/>
        </ns0:numPr>
        <ns0:spacing ns0:before="120" ns0:after="120" ns0:line="288" ns0:lineRule="auto"/>
        <ns0:ind ns0:left="0"/>
        <ns0:jc ns0:val="left"/>
      </ns0:pPr>
      <ns0:r>
        <ns0:rPr>
          <ns0:rFonts ns0:eastAsia="等线" ns0:ascii="Arial" ns0:cs="Arial" ns0:hAnsi="Arial"/>
          <ns0:b ns0:val="true"/>
          <ns0:sz ns0:val="22"/>
        </ns0:rPr>
        <ns0:t>Confirm that all offline models have the correct path:</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#large_model_interface.yaml</ns0:t>
              <ns0:br/>
              <ns0:br/>
              <ns0:t>#Offline LLM</ns0:t>
              <ns0:br/>
              <ns0:t>ollama_model: "qwen2.5:3b" # Make sure this model has been downloaded through ollama pull</ns0:t>
              <ns0:br/>
              <ns0:br/>
              <ns0:t>#offline speech recognition</ns0:t>
              <ns0:br/>
              <ns0:t>local_asr_model: "/path/to/your/SenseVoiceSmall" # Make sure the ASR model path is correct</ns0:t>
              <ns0:br/>
              <ns0:br/>
              <ns0:t>#offline speech synthesis</ns0:t>
              <ns0:br/>
              <ns0:t>zh_tts_model: "/path/to/your/zh_CN-huayan-medium.onnx" # Make sure the TTS model path is correct</ns0:t>
              <ns0:br/>
            </ns0:r>
            <ns0:r>
              <ns0:rPr>
                <ns0:rFonts ns0:eastAsia="Consolas" ns0:ascii="Consolas" ns0:cs="Consolas" ns0:hAnsi="Consolas"/>
                <ns0:sz ns0:val="22"/>
              </ns0:rPr>
              <ns0:t>#...</ns0:t>
            </ns0:r>
          </ns0:p>
        </ns0:tc>
      </ns0:tr>
    </ns0:tbl>
    <ns0:p>
      <ns0:pPr>
        <ns0:pStyle ns0:val="3"/>
        <ns0:spacing ns0:before="300" ns0:after="120" ns0:line="288" ns0:lineRule="auto"/>
        <ns0:ind ns0:left="0"/>
        <ns0:jc ns0:val="left"/>
        <ns0:outlineLvl ns0:val="2"/>
      </ns0:pPr>
      <ns0:bookmarkStart ns0:name="heading_10" ns0:id="10"/>
      <ns0:r>
        <ns0:rPr>
          <ns0:rFonts ns0:eastAsia="等线" ns0:ascii="Arial" ns0:cs="Arial" ns0:hAnsi="Arial"/>
          <ns0:b ns0:val="true"/>
          <ns0:sz ns0:val="30"/>
        </ns0:rPr>
        <ns0:t>Activate and test functionality</ns0:t>
      </ns0:r>
      <ns0:bookmarkEnd ns0:id="10"/>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Jetson Orin Nano 4GB cannot run the case due to performance constraints. If you need to experience this function, refer to the corresponding section of &lt;Big Model Online (Voice Interactive)&gt;</ns0:t>
            </ns0:r>
          </ns0:p>
        </ns0:tc>
      </ns0:tr>
    </ns0:tbl>
    <ns0:p>
      <ns0:pPr>
        <ns0:numPr>
          <ns0:numId ns0:val="28"/>
        </ns0:numPr>
        <ns0:spacing ns0:before="120" ns0:after="120" ns0:line="288" ns0:lineRule="auto"/>
        <ns0:ind ns0:left="0"/>
        <ns0:jc ns0:val="left"/>
      </ns0:pPr>
      <ns0:r>
        <ns0:rPr>
          <ns0:rFonts ns0:eastAsia="等线" ns0:ascii="Arial" ns0:cs="Arial" ns0:hAnsi="Arial"/>
          <ns0:b ns0:val="true"/>
          <ns0:sz ns0:val="22"/>
        </ns0:rPr>
        <ns0:t>Start the largemodel main program: Run the following commands, open the voice interaction:</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launch largemodel largemodel_control.launch.py use_respeaker:=true use_wake_word_detection:=true</ns0:t>
            </ns0:r>
          </ns0:p>
        </ns0:tc>
      </ns0:tr>
    </ns0:tbl>
    <ns0:p>
      <ns0:pPr>
        <ns0:numPr>
          <ns0:numId ns0:val="29"/>
        </ns0:numPr>
        <ns0:spacing ns0:before="120" ns0:after="120" ns0:line="288" ns0:lineRule="auto"/>
        <ns0:ind ns0:left="0"/>
        <ns0:jc ns0:val="left"/>
      </ns0:pPr>
      <ns0:r>
        <ns0:rPr>
          <ns0:rFonts ns0:eastAsia="等线" ns0:ascii="Arial" ns0:cs="Arial" ns0:hAnsi="Arial"/>
          <ns0:b ns0:val="true"/>
          <ns0:sz ns0:val="22"/>
        </ns0:rPr>
        <ns0:t>Test:</ns0:t>
      </ns0:r>
      <ns0:r>
        <ns0:rPr>
          <ns0:rFonts ns0:eastAsia="等线" ns0:ascii="Arial" ns0:cs="Arial" ns0:hAnsi="Arial"/>
          <ns0:sz ns0:val="22"/>
        </ns0:rPr>
      </ns0:r>
    </ns0:p>
    <ns0:p>
      <ns0:pPr>
        <ns0:numPr>
          <ns0:numId ns0:val="30"/>
        </ns0:numPr>
        <ns0:spacing ns0:before="120" ns0:after="120" ns0:line="288" ns0:lineRule="auto"/>
        <ns0:ind ns0:left="453"/>
        <ns0:jc ns0:val="left"/>
      </ns0:pPr>
      <ns0:r>
        <ns0:rPr>
          <ns0:rFonts ns0:eastAsia="等线" ns0:ascii="Arial" ns0:cs="Arial" ns0:hAnsi="Arial"/>
          <ns0:b ns0:val="true"/>
          <ns0:sz ns0:val="22"/>
        </ns0:rPr>
        <ns0:t>Wake up: To the microphone, say, "Hello, calf. It's not like it's gonna happen.</ns0:t>
      </ns0:r>
      <ns0:r>
        <ns0:rPr>
          <ns0:rFonts ns0:eastAsia="等线" ns0:ascii="Arial" ns0:cs="Arial" ns0:hAnsi="Arial"/>
          <ns0:sz ns0:val="22"/>
        </ns0:rPr>
      </ns0:r>
    </ns0:p>
    <ns0:p>
      <ns0:pPr>
        <ns0:numPr>
          <ns0:numId ns0:val="31"/>
        </ns0:numPr>
        <ns0:spacing ns0:before="120" ns0:after="120" ns0:line="288" ns0:lineRule="auto"/>
        <ns0:ind ns0:left="453"/>
        <ns0:jc ns0:val="left"/>
      </ns0:pPr>
      <ns0:r>
        <ns0:rPr>
          <ns0:rFonts ns0:eastAsia="等线" ns0:ascii="Arial" ns0:cs="Arial" ns0:hAnsi="Arial"/>
          <ns0:b ns0:val="true"/>
          <ns0:sz ns0:val="22"/>
        </ns0:rPr>
        <ns0:t>You can say what you want to ask.</ns0:t>
      </ns0:r>
      <ns0:r>
        <ns0:rPr>
          <ns0:rFonts ns0:eastAsia="等线" ns0:ascii="Arial" ns0:cs="Arial" ns0:hAnsi="Arial"/>
          <ns0:sz ns0:val="22"/>
        </ns0:rPr>
      </ns0:r>
    </ns0:p>
    <ns0:p>
      <ns0:pPr>
        <ns0:numPr>
          <ns0:numId ns0:val="32"/>
        </ns0:numPr>
        <ns0:spacing ns0:before="120" ns0:after="120" ns0:line="288" ns0:lineRule="auto"/>
        <ns0:ind ns0:left="453"/>
        <ns0:jc ns0:val="left"/>
      </ns0:pPr>
      <ns0:r>
        <ns0:rPr>
          <ns0:rFonts ns0:eastAsia="等线" ns0:ascii="Arial" ns0:cs="Arial" ns0:hAnsi="Arial"/>
          <ns0:b ns0:val="true"/>
          <ns0:sz ns0:val="22"/>
        </ns0:rPr>
        <ns0:t>Observation log: In the terminal where the launch file is run, you should see:</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33"/>
        </ns0:numPr>
        <ns0:spacing ns0:before="120" ns0:after="120" ns0:line="288" ns0:lineRule="auto"/>
        <ns0:ind ns0:left="907"/>
        <ns0:jc ns0:val="left"/>
      </ns0:pPr>
      <ns0:r>
        <ns0:rPr>
          <ns0:rFonts ns0:eastAsia="等线" ns0:ascii="Arial" ns0:cs="Arial" ns0:hAnsi="Arial"/>
          <ns0:sz ns0:val="22"/>
        </ns0:rPr>
        <ns0:t>ASR nodes identify your problems and print them out.</ns0:t>
      </ns0:r>
    </ns0:p>
    <ns0:p>
      <ns0:pPr>
        <ns0:numPr>
          <ns0:numId ns0:val="34"/>
        </ns0:numPr>
        <ns0:spacing ns0:before="120" ns0:after="120" ns0:line="288" ns0:lineRule="auto"/>
        <ns0:ind ns0:left="907"/>
        <ns0:jc ns0:val="left"/>
      </ns0:pPr>
      <ns0:r>
        <ns0:rPr>
          <ns0:rFonts ns0:eastAsia="Consolas" ns0:ascii="Consolas" ns0:cs="Consolas" ns0:hAnsi="Consolas"/>
          <ns0:sz ns0:val="22"/>
          <ns0:shd ns0:fill="EFF0F1"/>
        </ns0:rPr>
        <ns0:t>Model service received text, called LLM and printed LLM responses.</ns0:t>
      </ns0:r>
      <ns0:r>
        <ns0:rPr>
          <ns0:rFonts ns0:eastAsia="等线" ns0:ascii="Arial" ns0:cs="Arial" ns0:hAnsi="Arial"/>
          <ns0:sz ns0:val="22"/>
        </ns0:rPr>
      </ns0:r>
    </ns0:p>
    <ns0:p>
      <ns0:pPr>
        <ns0:numPr>
          <ns0:numId ns0:val="35"/>
        </ns0:numPr>
        <ns0:spacing ns0:before="120" ns0:after="120" ns0:line="288" ns0:lineRule="auto"/>
        <ns0:ind ns0:left="453"/>
        <ns0:jc ns0:val="left"/>
      </ns0:pPr>
      <ns0:r>
        <ns0:rPr>
          <ns0:rFonts ns0:eastAsia="等线" ns0:ascii="Arial" ns0:cs="Arial" ns0:hAnsi="Arial"/>
          <ns0:b ns0:val="true"/>
          <ns0:sz ns0:val="22"/>
        </ns0:rPr>
        <ns0:t>Listen, later on, you should be able to hear from the speaker the robot answer your questions with a synthetic voice.</ns0:t>
      </ns0:r>
      <ns0:r>
        <ns0:rPr>
          <ns0:rFonts ns0:eastAsia="等线" ns0:ascii="Arial" ns0:cs="Arial" ns0:hAnsi="Arial"/>
          <ns0:sz ns0:val="22"/>
        </ns0:rPr>
      </ns0:r>
    </ns0:p>
    <ns0:p>
      <ns0:pPr>
        <ns0:spacing ns0:before="120" ns0:after="120" ns0:line="288" ns0:lineRule="auto"/>
        <ns0:ind ns0:left="453"/>
        <ns0:jc ns0:val="center"/>
      </ns0:pPr>
      <ns0:r>
        <ns0:drawing>
          <ns1:inline distT="0" distR="0" distB="0" distL="0">
            <ns1:extent cx="5257800" cy="914400"/>
            <ns1:docPr id="0" name="Drawing 0" descr=""/>
            <ns2:graphic>
              <ns2:graphicData uri="http://schemas.openxmlformats.org/drawingml/2006/picture">
                <ns3:pic>
                  <ns3:nvPicPr>
                    <ns3:cNvPr id="0" name="Picture 0" descr=""/>
                    <ns3:cNvPicPr>
                      <ns2:picLocks noChangeAspect="true"/>
                    </ns3:cNvPicPr>
                  </ns3:nvPicPr>
                  <ns3:blipFill>
                    <ns2:blip ns4:embed="rId5"/>
                    <ns2:stretch>
                      <ns2:fillRect/>
                    </ns2:stretch>
                  </ns3:blipFill>
                  <ns3:spPr>
                    <ns2:xfrm>
                      <ns2:off x="0" y="0"/>
                      <ns2:ext cx="5257800" cy="914400"/>
                    </ns2:xfrm>
                    <ns2:prstGeom prst="rect">
                      <ns2:avLst/>
                    </ns2:prstGeom>
                  </ns3:spPr>
                </ns3:pic>
              </ns2:graphicData>
            </ns2:graphic>
          </ns1:inline>
        </ns0:drawing>
      </ns0:r>
    </ns0:p>
    <ns0:p>
      <ns0:pPr>
        <ns0:spacing ns0:before="120" ns0:after="120" ns0:line="288" ns0:lineRule="auto"/>
        <ns0:ind ns0:left="453"/>
        <ns0:jc ns0:val="left"/>
      </ns0:pPr>
    </ns0:p>
    <ns0:sectPr>
      <ns0:footerReference ns0:type="default" ns4:id="rId3"/>
      <ns0:headerReference ns0:type="default" ns4:id="rId6"/>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765308">
    <w:lvl>
      <w:start w:val="1"/>
      <w:numFmt w:val="decimal"/>
      <w:suff w:val="tab"/>
      <w:lvlText w:val="%1."/>
      <w:rPr>
        <w:color w:val="3370ff"/>
      </w:rPr>
    </w:lvl>
  </w:abstractNum>
  <w:abstractNum w:abstractNumId="765309">
    <w:lvl>
      <w:numFmt w:val="bullet"/>
      <w:suff w:val="tab"/>
      <w:lvlText w:val="￮"/>
      <w:rPr>
        <w:color w:val="3370ff"/>
      </w:rPr>
    </w:lvl>
  </w:abstractNum>
  <w:abstractNum w:abstractNumId="765310">
    <w:lvl>
      <w:numFmt w:val="bullet"/>
      <w:suff w:val="tab"/>
      <w:lvlText w:val="￮"/>
      <w:rPr>
        <w:color w:val="3370ff"/>
      </w:rPr>
    </w:lvl>
  </w:abstractNum>
  <w:abstractNum w:abstractNumId="765311">
    <w:lvl>
      <w:start w:val="2"/>
      <w:numFmt w:val="decimal"/>
      <w:suff w:val="tab"/>
      <w:lvlText w:val="%1."/>
      <w:rPr>
        <w:color w:val="3370ff"/>
      </w:rPr>
    </w:lvl>
  </w:abstractNum>
  <w:abstractNum w:abstractNumId="765312">
    <w:lvl>
      <w:numFmt w:val="bullet"/>
      <w:suff w:val="tab"/>
      <w:lvlText w:val="￮"/>
      <w:rPr>
        <w:color w:val="3370ff"/>
      </w:rPr>
    </w:lvl>
  </w:abstractNum>
  <w:abstractNum w:abstractNumId="765313">
    <w:lvl>
      <w:numFmt w:val="bullet"/>
      <w:suff w:val="tab"/>
      <w:lvlText w:val="￮"/>
      <w:rPr>
        <w:color w:val="3370ff"/>
      </w:rPr>
    </w:lvl>
  </w:abstractNum>
  <w:abstractNum w:abstractNumId="765314">
    <w:lvl>
      <w:start w:val="3"/>
      <w:numFmt w:val="decimal"/>
      <w:suff w:val="tab"/>
      <w:lvlText w:val="%1."/>
      <w:rPr>
        <w:color w:val="3370ff"/>
      </w:rPr>
    </w:lvl>
  </w:abstractNum>
  <w:abstractNum w:abstractNumId="765315">
    <w:lvl>
      <w:numFmt w:val="bullet"/>
      <w:suff w:val="tab"/>
      <w:lvlText w:val="￮"/>
      <w:rPr>
        <w:color w:val="3370ff"/>
      </w:rPr>
    </w:lvl>
  </w:abstractNum>
  <w:abstractNum w:abstractNumId="765316">
    <w:lvl>
      <w:numFmt w:val="bullet"/>
      <w:suff w:val="tab"/>
      <w:lvlText w:val="￮"/>
      <w:rPr>
        <w:color w:val="3370ff"/>
      </w:rPr>
    </w:lvl>
  </w:abstractNum>
  <w:abstractNum w:abstractNumId="765317">
    <w:lvl>
      <w:start w:val="4"/>
      <w:numFmt w:val="decimal"/>
      <w:suff w:val="tab"/>
      <w:lvlText w:val="%1."/>
      <w:rPr>
        <w:color w:val="3370ff"/>
      </w:rPr>
    </w:lvl>
  </w:abstractNum>
  <w:abstractNum w:abstractNumId="765318">
    <w:lvl>
      <w:numFmt w:val="bullet"/>
      <w:suff w:val="tab"/>
      <w:lvlText w:val="￮"/>
      <w:rPr>
        <w:color w:val="3370ff"/>
      </w:rPr>
    </w:lvl>
  </w:abstractNum>
  <w:abstractNum w:abstractNumId="765319">
    <w:lvl>
      <w:numFmt w:val="bullet"/>
      <w:suff w:val="tab"/>
      <w:lvlText w:val="￮"/>
      <w:rPr>
        <w:color w:val="3370ff"/>
      </w:rPr>
    </w:lvl>
  </w:abstractNum>
  <w:abstractNum w:abstractNumId="765320">
    <w:lvl>
      <w:start w:val="1"/>
      <w:numFmt w:val="decimal"/>
      <w:suff w:val="tab"/>
      <w:lvlText w:val="%1."/>
      <w:rPr>
        <w:color w:val="3370ff"/>
      </w:rPr>
    </w:lvl>
  </w:abstractNum>
  <w:abstractNum w:abstractNumId="765321">
    <w:lvl>
      <w:numFmt w:val="bullet"/>
      <w:suff w:val="tab"/>
      <w:lvlText w:val="￮"/>
      <w:rPr>
        <w:color w:val="3370ff"/>
      </w:rPr>
    </w:lvl>
  </w:abstractNum>
  <w:abstractNum w:abstractNumId="765322">
    <w:lvl>
      <w:numFmt w:val="bullet"/>
      <w:suff w:val="tab"/>
      <w:lvlText w:val="￮"/>
      <w:rPr>
        <w:color w:val="3370ff"/>
      </w:rPr>
    </w:lvl>
  </w:abstractNum>
  <w:abstractNum w:abstractNumId="765323">
    <w:lvl>
      <w:start w:val="2"/>
      <w:numFmt w:val="decimal"/>
      <w:suff w:val="tab"/>
      <w:lvlText w:val="%1."/>
      <w:rPr>
        <w:color w:val="3370ff"/>
      </w:rPr>
    </w:lvl>
  </w:abstractNum>
  <w:abstractNum w:abstractNumId="765324">
    <w:lvl>
      <w:numFmt w:val="bullet"/>
      <w:suff w:val="tab"/>
      <w:lvlText w:val="￮"/>
      <w:rPr>
        <w:color w:val="3370ff"/>
      </w:rPr>
    </w:lvl>
  </w:abstractNum>
  <w:abstractNum w:abstractNumId="765325">
    <w:lvl>
      <w:numFmt w:val="bullet"/>
      <w:suff w:val="tab"/>
      <w:lvlText w:val="￮"/>
      <w:rPr>
        <w:color w:val="3370ff"/>
      </w:rPr>
    </w:lvl>
  </w:abstractNum>
  <w:abstractNum w:abstractNumId="765326">
    <w:lvl>
      <w:start w:val="3"/>
      <w:numFmt w:val="decimal"/>
      <w:suff w:val="tab"/>
      <w:lvlText w:val="%1."/>
      <w:rPr>
        <w:color w:val="3370ff"/>
      </w:rPr>
    </w:lvl>
  </w:abstractNum>
  <w:abstractNum w:abstractNumId="765327">
    <w:lvl>
      <w:numFmt w:val="bullet"/>
      <w:suff w:val="tab"/>
      <w:lvlText w:val="￮"/>
      <w:rPr>
        <w:color w:val="3370ff"/>
      </w:rPr>
    </w:lvl>
  </w:abstractNum>
  <w:abstractNum w:abstractNumId="765328">
    <w:lvl>
      <w:numFmt w:val="bullet"/>
      <w:suff w:val="tab"/>
      <w:lvlText w:val="￮"/>
      <w:rPr>
        <w:color w:val="3370ff"/>
      </w:rPr>
    </w:lvl>
  </w:abstractNum>
  <w:abstractNum w:abstractNumId="765329">
    <w:lvl>
      <w:numFmt w:val="bullet"/>
      <w:suff w:val="tab"/>
      <w:lvlText w:val="￮"/>
      <w:rPr>
        <w:color w:val="3370ff"/>
      </w:rPr>
    </w:lvl>
  </w:abstractNum>
  <w:abstractNum w:abstractNumId="765330">
    <w:lvl>
      <w:numFmt w:val="bullet"/>
      <w:suff w:val="tab"/>
      <w:lvlText w:val="￮"/>
      <w:rPr>
        <w:color w:val="3370ff"/>
      </w:rPr>
    </w:lvl>
  </w:abstractNum>
  <w:abstractNum w:abstractNumId="765331">
    <w:lvl>
      <w:start w:val="1"/>
      <w:numFmt w:val="decimal"/>
      <w:suff w:val="tab"/>
      <w:lvlText w:val="%1."/>
      <w:rPr>
        <w:color w:val="3370ff"/>
      </w:rPr>
    </w:lvl>
  </w:abstractNum>
  <w:abstractNum w:abstractNumId="765332">
    <w:lvl>
      <w:start w:val="2"/>
      <w:numFmt w:val="decimal"/>
      <w:suff w:val="tab"/>
      <w:lvlText w:val="%1."/>
      <w:rPr>
        <w:color w:val="3370ff"/>
      </w:rPr>
    </w:lvl>
  </w:abstractNum>
  <w:abstractNum w:abstractNumId="765333">
    <w:lvl>
      <w:start w:val="3"/>
      <w:numFmt w:val="decimal"/>
      <w:suff w:val="tab"/>
      <w:lvlText w:val="%1."/>
      <w:rPr>
        <w:color w:val="3370ff"/>
      </w:rPr>
    </w:lvl>
  </w:abstractNum>
  <w:abstractNum w:abstractNumId="765334">
    <w:lvl>
      <w:start w:val="4"/>
      <w:numFmt w:val="decimal"/>
      <w:suff w:val="tab"/>
      <w:lvlText w:val="%1."/>
      <w:rPr>
        <w:color w:val="3370ff"/>
      </w:rPr>
    </w:lvl>
  </w:abstractNum>
  <w:abstractNum w:abstractNumId="765335">
    <w:lvl>
      <w:start w:val="1"/>
      <w:numFmt w:val="decimal"/>
      <w:suff w:val="tab"/>
      <w:lvlText w:val="%1."/>
      <w:rPr>
        <w:color w:val="3370ff"/>
      </w:rPr>
    </w:lvl>
  </w:abstractNum>
  <w:abstractNum w:abstractNumId="765336">
    <w:lvl>
      <w:start w:val="1"/>
      <w:numFmt w:val="decimal"/>
      <w:suff w:val="tab"/>
      <w:lvlText w:val="%1."/>
      <w:rPr>
        <w:color w:val="3370ff"/>
      </w:rPr>
    </w:lvl>
  </w:abstractNum>
  <w:abstractNum w:abstractNumId="765337">
    <w:lvl>
      <w:numFmt w:val="bullet"/>
      <w:suff w:val="tab"/>
      <w:lvlText w:val="￮"/>
      <w:rPr>
        <w:color w:val="3370ff"/>
      </w:rPr>
    </w:lvl>
  </w:abstractNum>
  <w:abstractNum w:abstractNumId="765338">
    <w:lvl>
      <w:numFmt w:val="bullet"/>
      <w:suff w:val="tab"/>
      <w:lvlText w:val="￮"/>
      <w:rPr>
        <w:color w:val="3370ff"/>
      </w:rPr>
    </w:lvl>
  </w:abstractNum>
  <w:abstractNum w:abstractNumId="765339">
    <w:lvl>
      <w:numFmt w:val="bullet"/>
      <w:suff w:val="tab"/>
      <w:lvlText w:val="￮"/>
      <w:rPr>
        <w:color w:val="3370ff"/>
      </w:rPr>
    </w:lvl>
  </w:abstractNum>
  <w:abstractNum w:abstractNumId="765340">
    <w:lvl>
      <w:start w:val="1"/>
      <w:numFmt w:val="lowerRoman"/>
      <w:suff w:val="tab"/>
      <w:lvlText w:val="%1."/>
      <w:rPr>
        <w:color w:val="3370ff"/>
      </w:rPr>
    </w:lvl>
  </w:abstractNum>
  <w:abstractNum w:abstractNumId="765341">
    <w:lvl>
      <w:start w:val="2"/>
      <w:numFmt w:val="lowerRoman"/>
      <w:suff w:val="tab"/>
      <w:lvlText w:val="%1."/>
      <w:rPr>
        <w:color w:val="3370ff"/>
      </w:rPr>
    </w:lvl>
  </w:abstractNum>
  <w:abstractNum w:abstractNumId="765342">
    <w:lvl>
      <w:numFmt w:val="bullet"/>
      <w:suff w:val="tab"/>
      <w:lvlText w:val="￮"/>
      <w:rPr>
        <w:color w:val="3370ff"/>
      </w:rPr>
    </w:lvl>
  </w:abstractNum>
  <w:num w:numId="1">
    <w:abstractNumId w:val="765308"/>
  </w:num>
  <w:num w:numId="2">
    <w:abstractNumId w:val="765309"/>
  </w:num>
  <w:num w:numId="3">
    <w:abstractNumId w:val="765310"/>
  </w:num>
  <w:num w:numId="4">
    <w:abstractNumId w:val="765311"/>
  </w:num>
  <w:num w:numId="5">
    <w:abstractNumId w:val="765312"/>
  </w:num>
  <w:num w:numId="6">
    <w:abstractNumId w:val="765313"/>
  </w:num>
  <w:num w:numId="7">
    <w:abstractNumId w:val="765314"/>
  </w:num>
  <w:num w:numId="8">
    <w:abstractNumId w:val="765315"/>
  </w:num>
  <w:num w:numId="9">
    <w:abstractNumId w:val="765316"/>
  </w:num>
  <w:num w:numId="10">
    <w:abstractNumId w:val="765317"/>
  </w:num>
  <w:num w:numId="11">
    <w:abstractNumId w:val="765318"/>
  </w:num>
  <w:num w:numId="12">
    <w:abstractNumId w:val="765319"/>
  </w:num>
  <w:num w:numId="13">
    <w:abstractNumId w:val="765320"/>
  </w:num>
  <w:num w:numId="14">
    <w:abstractNumId w:val="765321"/>
  </w:num>
  <w:num w:numId="15">
    <w:abstractNumId w:val="765322"/>
  </w:num>
  <w:num w:numId="16">
    <w:abstractNumId w:val="765323"/>
  </w:num>
  <w:num w:numId="17">
    <w:abstractNumId w:val="765324"/>
  </w:num>
  <w:num w:numId="18">
    <w:abstractNumId w:val="765325"/>
  </w:num>
  <w:num w:numId="19">
    <w:abstractNumId w:val="765326"/>
  </w:num>
  <w:num w:numId="20">
    <w:abstractNumId w:val="765327"/>
  </w:num>
  <w:num w:numId="21">
    <w:abstractNumId w:val="765328"/>
  </w:num>
  <w:num w:numId="22">
    <w:abstractNumId w:val="765329"/>
  </w:num>
  <w:num w:numId="23">
    <w:abstractNumId w:val="765330"/>
  </w:num>
  <w:num w:numId="24">
    <w:abstractNumId w:val="765331"/>
  </w:num>
  <w:num w:numId="25">
    <w:abstractNumId w:val="765332"/>
  </w:num>
  <w:num w:numId="26">
    <w:abstractNumId w:val="765333"/>
  </w:num>
  <w:num w:numId="27">
    <w:abstractNumId w:val="765334"/>
  </w:num>
  <w:num w:numId="28">
    <w:abstractNumId w:val="765335"/>
  </w:num>
  <w:num w:numId="29">
    <w:abstractNumId w:val="765336"/>
  </w:num>
  <w:num w:numId="30">
    <w:abstractNumId w:val="765337"/>
  </w:num>
  <w:num w:numId="31">
    <w:abstractNumId w:val="765338"/>
  </w:num>
  <w:num w:numId="32">
    <w:abstractNumId w:val="765339"/>
  </w:num>
  <w:num w:numId="33">
    <w:abstractNumId w:val="765340"/>
  </w:num>
  <w:num w:numId="34">
    <w:abstractNumId w:val="765341"/>
  </w:num>
  <w:num w:numId="35">
    <w:abstractNumId w:val="765342"/>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image" Target="media/image1.png"/><Relationship Id="rId6"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2026-03-31T06:22:59Z</dcterms:created>
  <dc:creator>Apache POI</dc:creator>
</cp:coreProperties>
</file>